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5C6" w:rsidRPr="008E349A" w:rsidRDefault="008E349A">
      <w:pPr>
        <w:pStyle w:val="Title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486400" cy="7764145"/>
            <wp:effectExtent l="0" t="0" r="0" b="0"/>
            <wp:docPr id="390479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479308" name="Picture 3904793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5C6" w:rsidRPr="008E349A" w:rsidRDefault="00000000">
      <w:pPr>
        <w:pStyle w:val="Heading1"/>
        <w:rPr>
          <w:color w:val="000000" w:themeColor="text1"/>
        </w:rPr>
      </w:pPr>
      <w:r w:rsidRPr="008E349A">
        <w:rPr>
          <w:color w:val="000000" w:themeColor="text1"/>
        </w:rPr>
        <w:lastRenderedPageBreak/>
        <w:t>Overview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Use this worksheet to turn ‘open center’ experiences into usable wisdom, reframe conditioning, and outline simple actions that align with your design. Bring Day 1’s self‑concept insights with you.</w:t>
      </w:r>
    </w:p>
    <w:p w:rsidR="00C125C6" w:rsidRPr="008E349A" w:rsidRDefault="00000000">
      <w:pPr>
        <w:pStyle w:val="Heading1"/>
        <w:rPr>
          <w:color w:val="000000" w:themeColor="text1"/>
        </w:rPr>
      </w:pPr>
      <w:r w:rsidRPr="008E349A">
        <w:rPr>
          <w:color w:val="000000" w:themeColor="text1"/>
        </w:rPr>
        <w:t>Objectives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☐ Spot where conditioning enters (open centers) and where it tends to live (defined centers).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☐ Practice the 90‑second nervous‑system reset when triggered.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☐ Reframe a story (cognitive reappraisal) and write the new self‑concept line.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☐ Map one offer or message that leverages your openness as Profit Potential.</w:t>
      </w:r>
    </w:p>
    <w:p w:rsidR="00C125C6" w:rsidRPr="008E349A" w:rsidRDefault="00000000">
      <w:pPr>
        <w:pStyle w:val="Heading1"/>
        <w:rPr>
          <w:color w:val="000000" w:themeColor="text1"/>
        </w:rPr>
      </w:pPr>
      <w:r w:rsidRPr="008E349A">
        <w:rPr>
          <w:color w:val="000000" w:themeColor="text1"/>
        </w:rPr>
        <w:t>To‑Do Activities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☐ Open Center Scan — List each open/undefined center and one recent situation that flowed in through it.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☐ Defined Center Check — Note where that story ended up ‘living’ in you (which defined center/pattern).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☐ 90‑Second Practice — When a trigger appears today, set a timer for 90 seconds and only feel it pass.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☐ Reframe — Write a clean, empowering reframe for one sticky story.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☐ Offer Draft — Translate one reframe into an offer, post, or client prompt you could sell or share.</w:t>
      </w:r>
    </w:p>
    <w:p w:rsidR="00C125C6" w:rsidRPr="008E349A" w:rsidRDefault="00000000">
      <w:pPr>
        <w:pStyle w:val="Heading2"/>
        <w:rPr>
          <w:color w:val="000000" w:themeColor="text1"/>
        </w:rPr>
      </w:pPr>
      <w:r w:rsidRPr="008E349A">
        <w:rPr>
          <w:color w:val="000000" w:themeColor="text1"/>
        </w:rPr>
        <w:t>Open Center Mapping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E349A" w:rsidRPr="008E349A">
        <w:tc>
          <w:tcPr>
            <w:tcW w:w="2160" w:type="dxa"/>
          </w:tcPr>
          <w:p w:rsidR="00C125C6" w:rsidRPr="008E349A" w:rsidRDefault="00000000">
            <w:pPr>
              <w:rPr>
                <w:color w:val="000000" w:themeColor="text1"/>
              </w:rPr>
            </w:pPr>
            <w:r w:rsidRPr="008E349A">
              <w:rPr>
                <w:color w:val="000000" w:themeColor="text1"/>
              </w:rPr>
              <w:t>Center</w:t>
            </w:r>
          </w:p>
        </w:tc>
        <w:tc>
          <w:tcPr>
            <w:tcW w:w="2160" w:type="dxa"/>
          </w:tcPr>
          <w:p w:rsidR="00C125C6" w:rsidRPr="008E349A" w:rsidRDefault="00000000">
            <w:pPr>
              <w:rPr>
                <w:color w:val="000000" w:themeColor="text1"/>
              </w:rPr>
            </w:pPr>
            <w:r w:rsidRPr="008E349A">
              <w:rPr>
                <w:color w:val="000000" w:themeColor="text1"/>
              </w:rPr>
              <w:t>Recent Situation</w:t>
            </w:r>
          </w:p>
        </w:tc>
        <w:tc>
          <w:tcPr>
            <w:tcW w:w="2160" w:type="dxa"/>
          </w:tcPr>
          <w:p w:rsidR="00C125C6" w:rsidRPr="008E349A" w:rsidRDefault="00000000">
            <w:pPr>
              <w:rPr>
                <w:color w:val="000000" w:themeColor="text1"/>
              </w:rPr>
            </w:pPr>
            <w:r w:rsidRPr="008E349A">
              <w:rPr>
                <w:color w:val="000000" w:themeColor="text1"/>
              </w:rPr>
              <w:t>Old Story / Feeling</w:t>
            </w:r>
          </w:p>
        </w:tc>
        <w:tc>
          <w:tcPr>
            <w:tcW w:w="2160" w:type="dxa"/>
          </w:tcPr>
          <w:p w:rsidR="00C125C6" w:rsidRPr="008E349A" w:rsidRDefault="00000000">
            <w:pPr>
              <w:rPr>
                <w:color w:val="000000" w:themeColor="text1"/>
              </w:rPr>
            </w:pPr>
            <w:r w:rsidRPr="008E349A">
              <w:rPr>
                <w:color w:val="000000" w:themeColor="text1"/>
              </w:rPr>
              <w:t>New Reframe</w:t>
            </w:r>
          </w:p>
        </w:tc>
      </w:tr>
      <w:tr w:rsidR="008E349A" w:rsidRPr="008E349A"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</w:tr>
      <w:tr w:rsidR="008E349A" w:rsidRPr="008E349A"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</w:tr>
      <w:tr w:rsidR="008E349A" w:rsidRPr="008E349A"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</w:tr>
      <w:tr w:rsidR="008E349A" w:rsidRPr="008E349A"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</w:tr>
      <w:tr w:rsidR="008E349A" w:rsidRPr="008E349A"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</w:tr>
      <w:tr w:rsidR="00C125C6" w:rsidRPr="008E349A"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</w:tr>
    </w:tbl>
    <w:p w:rsidR="00C125C6" w:rsidRPr="008E349A" w:rsidRDefault="00C125C6">
      <w:pPr>
        <w:rPr>
          <w:color w:val="000000" w:themeColor="text1"/>
        </w:rPr>
      </w:pPr>
    </w:p>
    <w:p w:rsidR="00C125C6" w:rsidRPr="008E349A" w:rsidRDefault="00000000">
      <w:pPr>
        <w:pStyle w:val="Heading2"/>
        <w:rPr>
          <w:color w:val="000000" w:themeColor="text1"/>
        </w:rPr>
      </w:pPr>
      <w:r w:rsidRPr="008E349A">
        <w:rPr>
          <w:color w:val="000000" w:themeColor="text1"/>
        </w:rPr>
        <w:t>Reframe Lines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Old line I’ve believed: ________________________________________________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New line I choose (first-person, present tense): ___________________________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Behavior I’ll try next time: _____________________________________________</w:t>
      </w:r>
    </w:p>
    <w:p w:rsidR="00C125C6" w:rsidRPr="008E349A" w:rsidRDefault="00000000">
      <w:pPr>
        <w:pStyle w:val="Heading2"/>
        <w:rPr>
          <w:color w:val="000000" w:themeColor="text1"/>
        </w:rPr>
      </w:pPr>
      <w:r w:rsidRPr="008E349A">
        <w:rPr>
          <w:color w:val="000000" w:themeColor="text1"/>
        </w:rPr>
        <w:t>90‑Second Trigger Log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E349A" w:rsidRPr="008E349A">
        <w:tc>
          <w:tcPr>
            <w:tcW w:w="2160" w:type="dxa"/>
          </w:tcPr>
          <w:p w:rsidR="00C125C6" w:rsidRPr="008E349A" w:rsidRDefault="00000000">
            <w:pPr>
              <w:rPr>
                <w:color w:val="000000" w:themeColor="text1"/>
              </w:rPr>
            </w:pPr>
            <w:r w:rsidRPr="008E349A">
              <w:rPr>
                <w:color w:val="000000" w:themeColor="text1"/>
              </w:rPr>
              <w:t>Date/Time</w:t>
            </w:r>
          </w:p>
        </w:tc>
        <w:tc>
          <w:tcPr>
            <w:tcW w:w="2160" w:type="dxa"/>
          </w:tcPr>
          <w:p w:rsidR="00C125C6" w:rsidRPr="008E349A" w:rsidRDefault="00000000">
            <w:pPr>
              <w:rPr>
                <w:color w:val="000000" w:themeColor="text1"/>
              </w:rPr>
            </w:pPr>
            <w:r w:rsidRPr="008E349A">
              <w:rPr>
                <w:color w:val="000000" w:themeColor="text1"/>
              </w:rPr>
              <w:t>Trigger</w:t>
            </w:r>
          </w:p>
        </w:tc>
        <w:tc>
          <w:tcPr>
            <w:tcW w:w="2160" w:type="dxa"/>
          </w:tcPr>
          <w:p w:rsidR="00C125C6" w:rsidRPr="008E349A" w:rsidRDefault="00000000">
            <w:pPr>
              <w:rPr>
                <w:color w:val="000000" w:themeColor="text1"/>
              </w:rPr>
            </w:pPr>
            <w:r w:rsidRPr="008E349A">
              <w:rPr>
                <w:color w:val="000000" w:themeColor="text1"/>
              </w:rPr>
              <w:t>Sensations felt (90s)</w:t>
            </w:r>
          </w:p>
        </w:tc>
        <w:tc>
          <w:tcPr>
            <w:tcW w:w="2160" w:type="dxa"/>
          </w:tcPr>
          <w:p w:rsidR="00C125C6" w:rsidRPr="008E349A" w:rsidRDefault="00000000">
            <w:pPr>
              <w:rPr>
                <w:color w:val="000000" w:themeColor="text1"/>
              </w:rPr>
            </w:pPr>
            <w:r w:rsidRPr="008E349A">
              <w:rPr>
                <w:color w:val="000000" w:themeColor="text1"/>
              </w:rPr>
              <w:t>What I learned</w:t>
            </w:r>
          </w:p>
        </w:tc>
      </w:tr>
      <w:tr w:rsidR="008E349A" w:rsidRPr="008E349A"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</w:tr>
      <w:tr w:rsidR="008E349A" w:rsidRPr="008E349A"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</w:tr>
      <w:tr w:rsidR="008E349A" w:rsidRPr="008E349A"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</w:tr>
      <w:tr w:rsidR="008E349A" w:rsidRPr="008E349A"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</w:tr>
      <w:tr w:rsidR="008E349A" w:rsidRPr="008E349A"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C125C6" w:rsidRPr="008E349A" w:rsidRDefault="00C125C6">
            <w:pPr>
              <w:rPr>
                <w:color w:val="000000" w:themeColor="text1"/>
              </w:rPr>
            </w:pPr>
          </w:p>
        </w:tc>
      </w:tr>
    </w:tbl>
    <w:p w:rsidR="00C125C6" w:rsidRPr="008E349A" w:rsidRDefault="00000000">
      <w:pPr>
        <w:pStyle w:val="Heading2"/>
        <w:rPr>
          <w:color w:val="000000" w:themeColor="text1"/>
        </w:rPr>
      </w:pPr>
      <w:r w:rsidRPr="008E349A">
        <w:rPr>
          <w:color w:val="000000" w:themeColor="text1"/>
        </w:rPr>
        <w:t>Offer or Message Sketch (Turn Openness into Value)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Audience I help: _________________________________________________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Problem they feel (their words): _________________________________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My insight from openness: ________________________________________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Simple promise: _________________________________________________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Call‑to‑action I’ll use: __________________________________________</w:t>
      </w:r>
    </w:p>
    <w:p w:rsidR="00C125C6" w:rsidRPr="008E349A" w:rsidRDefault="00000000">
      <w:pPr>
        <w:pStyle w:val="Heading1"/>
        <w:rPr>
          <w:color w:val="000000" w:themeColor="text1"/>
        </w:rPr>
      </w:pPr>
      <w:r w:rsidRPr="008E349A">
        <w:rPr>
          <w:color w:val="000000" w:themeColor="text1"/>
        </w:rPr>
        <w:t>Homework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☐ Pick ONE open‑center insight and ship something: a post, story, email, or 1:1 outreach.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☐ Practice the 90‑second rule at least once. Write what shifted afterwards.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☐ Update your Day 1 self‑concept with today’s reframe.</w:t>
      </w:r>
    </w:p>
    <w:p w:rsidR="008E349A" w:rsidRDefault="008E349A">
      <w:pPr>
        <w:pStyle w:val="Heading1"/>
        <w:rPr>
          <w:color w:val="000000" w:themeColor="text1"/>
        </w:rPr>
      </w:pPr>
    </w:p>
    <w:p w:rsidR="008E349A" w:rsidRDefault="008E349A">
      <w:pPr>
        <w:pStyle w:val="Heading1"/>
        <w:rPr>
          <w:color w:val="000000" w:themeColor="text1"/>
        </w:rPr>
      </w:pPr>
    </w:p>
    <w:p w:rsidR="00C125C6" w:rsidRPr="008E349A" w:rsidRDefault="00000000">
      <w:pPr>
        <w:pStyle w:val="Heading1"/>
        <w:rPr>
          <w:color w:val="000000" w:themeColor="text1"/>
        </w:rPr>
      </w:pPr>
      <w:r w:rsidRPr="008E349A">
        <w:rPr>
          <w:color w:val="000000" w:themeColor="text1"/>
        </w:rPr>
        <w:t>Reflection Prompts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• Where did I notice resistance today? What layer of conditioning was beneath it?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• What felt easier after I reframed it?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• How did my body feel before vs. after the 90‑second pause?</w:t>
      </w:r>
    </w:p>
    <w:p w:rsidR="00C125C6" w:rsidRPr="008E349A" w:rsidRDefault="00000000">
      <w:pPr>
        <w:pStyle w:val="Heading1"/>
        <w:rPr>
          <w:color w:val="000000" w:themeColor="text1"/>
        </w:rPr>
      </w:pPr>
      <w:r w:rsidRPr="008E349A">
        <w:rPr>
          <w:color w:val="000000" w:themeColor="text1"/>
        </w:rPr>
        <w:t>Notes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_______________________________________________________________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_______________________________________________________________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_______________________________________________________________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_______________________________________________________________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_______________________________________________________________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_______________________________________________________________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_______________________________________________________________</w:t>
      </w:r>
    </w:p>
    <w:p w:rsidR="00C125C6" w:rsidRPr="008E349A" w:rsidRDefault="00000000">
      <w:pPr>
        <w:rPr>
          <w:color w:val="000000" w:themeColor="text1"/>
        </w:rPr>
      </w:pPr>
      <w:r w:rsidRPr="008E349A">
        <w:rPr>
          <w:color w:val="000000" w:themeColor="text1"/>
        </w:rPr>
        <w:t>_______________________________________________________________</w:t>
      </w:r>
    </w:p>
    <w:sectPr w:rsidR="00C125C6" w:rsidRPr="008E349A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4CD3" w:rsidRDefault="002D4CD3" w:rsidP="008E349A">
      <w:pPr>
        <w:spacing w:after="0" w:line="240" w:lineRule="auto"/>
      </w:pPr>
      <w:r>
        <w:separator/>
      </w:r>
    </w:p>
  </w:endnote>
  <w:endnote w:type="continuationSeparator" w:id="0">
    <w:p w:rsidR="002D4CD3" w:rsidRDefault="002D4CD3" w:rsidP="008E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4CD3" w:rsidRDefault="002D4CD3" w:rsidP="008E349A">
      <w:pPr>
        <w:spacing w:after="0" w:line="240" w:lineRule="auto"/>
      </w:pPr>
      <w:r>
        <w:separator/>
      </w:r>
    </w:p>
  </w:footnote>
  <w:footnote w:type="continuationSeparator" w:id="0">
    <w:p w:rsidR="002D4CD3" w:rsidRDefault="002D4CD3" w:rsidP="008E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49A" w:rsidRDefault="008E349A">
    <w:pPr>
      <w:pStyle w:val="Header"/>
    </w:pPr>
    <w:r>
      <w:rPr>
        <w:noProof/>
      </w:rPr>
      <w:drawing>
        <wp:inline distT="0" distB="0" distL="0" distR="0">
          <wp:extent cx="2311400" cy="571500"/>
          <wp:effectExtent l="0" t="0" r="0" b="0"/>
          <wp:docPr id="18171528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152871" name="Picture 18171528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0328959">
    <w:abstractNumId w:val="8"/>
  </w:num>
  <w:num w:numId="2" w16cid:durableId="20590925">
    <w:abstractNumId w:val="6"/>
  </w:num>
  <w:num w:numId="3" w16cid:durableId="2063095224">
    <w:abstractNumId w:val="5"/>
  </w:num>
  <w:num w:numId="4" w16cid:durableId="726539578">
    <w:abstractNumId w:val="4"/>
  </w:num>
  <w:num w:numId="5" w16cid:durableId="1270312258">
    <w:abstractNumId w:val="7"/>
  </w:num>
  <w:num w:numId="6" w16cid:durableId="449515612">
    <w:abstractNumId w:val="3"/>
  </w:num>
  <w:num w:numId="7" w16cid:durableId="207305930">
    <w:abstractNumId w:val="2"/>
  </w:num>
  <w:num w:numId="8" w16cid:durableId="1536579082">
    <w:abstractNumId w:val="1"/>
  </w:num>
  <w:num w:numId="9" w16cid:durableId="5445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4CD3"/>
    <w:rsid w:val="00326F90"/>
    <w:rsid w:val="008E349A"/>
    <w:rsid w:val="00AA1D8D"/>
    <w:rsid w:val="00B47730"/>
    <w:rsid w:val="00C125C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ADCEE"/>
  <w14:defaultImageDpi w14:val="300"/>
  <w15:docId w15:val="{0487988F-FC45-FA41-9B92-EF40149B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Gytis Ceglys</cp:lastModifiedBy>
  <cp:revision>2</cp:revision>
  <dcterms:created xsi:type="dcterms:W3CDTF">2013-12-23T23:15:00Z</dcterms:created>
  <dcterms:modified xsi:type="dcterms:W3CDTF">2025-09-21T18:06:00Z</dcterms:modified>
  <cp:category/>
</cp:coreProperties>
</file>